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Перечень вопросов </w:t>
      </w:r>
    </w:p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для проверки знаний электротехнического и </w:t>
      </w:r>
      <w:proofErr w:type="spellStart"/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>электротехнологического</w:t>
      </w:r>
      <w:proofErr w:type="spellEnd"/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персонала, лиц, контролирующих электроустановки </w:t>
      </w:r>
    </w:p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потребителей электрической энергии, </w:t>
      </w:r>
    </w:p>
    <w:p w:rsidR="00C7335A" w:rsidRPr="00C7335A" w:rsidRDefault="00C7335A" w:rsidP="00C73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председателей и членов отраслевых комиссий </w:t>
      </w:r>
      <w:proofErr w:type="spellStart"/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>Ростехнадзора</w:t>
      </w:r>
      <w:proofErr w:type="spellEnd"/>
      <w:r w:rsidRPr="00C7335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C7335A" w:rsidRDefault="00C7335A" w:rsidP="00C733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7335A">
        <w:rPr>
          <w:rFonts w:ascii="Times New Roman" w:hAnsi="Times New Roman"/>
          <w:b/>
          <w:sz w:val="26"/>
          <w:szCs w:val="26"/>
        </w:rPr>
        <w:t>(</w:t>
      </w:r>
      <w:r w:rsidRPr="00C7335A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C7335A">
        <w:rPr>
          <w:rFonts w:ascii="Times New Roman" w:hAnsi="Times New Roman"/>
          <w:b/>
          <w:sz w:val="26"/>
          <w:szCs w:val="26"/>
        </w:rPr>
        <w:t xml:space="preserve"> группа по электробезопасности </w:t>
      </w:r>
      <w:r>
        <w:rPr>
          <w:rFonts w:ascii="Times New Roman" w:hAnsi="Times New Roman"/>
          <w:b/>
          <w:sz w:val="26"/>
          <w:szCs w:val="26"/>
        </w:rPr>
        <w:t>до</w:t>
      </w:r>
      <w:r w:rsidRPr="00C7335A">
        <w:rPr>
          <w:rFonts w:ascii="Times New Roman" w:hAnsi="Times New Roman"/>
          <w:b/>
          <w:sz w:val="26"/>
          <w:szCs w:val="26"/>
        </w:rPr>
        <w:t xml:space="preserve"> 1000 В)</w:t>
      </w:r>
    </w:p>
    <w:p w:rsidR="00C7335A" w:rsidRPr="00C7335A" w:rsidRDefault="00C7335A" w:rsidP="00C7335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36A74" w:rsidRDefault="00336A74">
      <w:pPr>
        <w:rPr>
          <w:b/>
          <w:sz w:val="24"/>
          <w:szCs w:val="24"/>
          <w:lang w:val="en-US"/>
        </w:rPr>
      </w:pPr>
      <w:proofErr w:type="spellStart"/>
      <w:proofErr w:type="gramStart"/>
      <w:r w:rsidRPr="00336A74">
        <w:rPr>
          <w:b/>
          <w:sz w:val="24"/>
          <w:szCs w:val="24"/>
          <w:lang w:val="en-US"/>
        </w:rPr>
        <w:t>Тема</w:t>
      </w:r>
      <w:proofErr w:type="spellEnd"/>
      <w:r w:rsidRPr="00336A74">
        <w:rPr>
          <w:b/>
          <w:sz w:val="24"/>
          <w:szCs w:val="24"/>
          <w:lang w:val="en-US"/>
        </w:rPr>
        <w:t xml:space="preserve"> 1.</w:t>
      </w:r>
      <w:proofErr w:type="gram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Правила</w:t>
      </w:r>
      <w:proofErr w:type="spell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устройства</w:t>
      </w:r>
      <w:proofErr w:type="spellEnd"/>
      <w:r w:rsidRPr="00336A74">
        <w:rPr>
          <w:b/>
          <w:sz w:val="24"/>
          <w:szCs w:val="24"/>
          <w:lang w:val="en-US"/>
        </w:rPr>
        <w:t xml:space="preserve"> </w:t>
      </w:r>
      <w:proofErr w:type="spellStart"/>
      <w:r w:rsidRPr="00336A74">
        <w:rPr>
          <w:b/>
          <w:sz w:val="24"/>
          <w:szCs w:val="24"/>
          <w:lang w:val="en-US"/>
        </w:rPr>
        <w:t>электроустановок</w:t>
      </w:r>
      <w:proofErr w:type="spellEnd"/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22"/>
        <w:gridCol w:w="7975"/>
      </w:tblGrid>
      <w:tr w:rsidR="00D57F4C" w:rsidRPr="00011AC8" w:rsidTr="0058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58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классифицируются помещения в отношении опасности поражения людей электрическим током?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 относятся к помещениям с повышенной опасностью поражения людей электрическим током?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помещения, согласно ПУЭ, называются сырыми?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помещения, согласно ПУЭ, относятся к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влажным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помещения, согласно ПУЭ, называются сухими?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быть обозначены нулевые рабочие (нейтральные) проводники в электроустановках?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обозначаются проводники защитного заземления, а также нулевые защитные проводники в электроустановках напряжением до 1 кВ с глухозаземленной нейтралью?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цветом должны быть обозначены шины трехфазного тока?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обозначаются шины при переменном однофазном токе?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обозначаются шины при постоянном токе?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Что, согласно Правилам устройства электроустановок, называется приемником электрической энергии (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электроприемником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класс точности должен быть у измерительных приборов?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F6614ED" wp14:editId="7A3D9F89">
                  <wp:extent cx="257175" cy="200025"/>
                  <wp:effectExtent l="19050" t="0" r="9525" b="0"/>
                  <wp:docPr id="1" name="Рисунок 1" descr="http://10.1.4.126:9001/QuestionImages/15/c70dfeb8-a305-4df7-87f0-bfa902d9f407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1.4.126:9001/QuestionImages/15/c70dfeb8-a305-4df7-87f0-bfa902d9f407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3EFB9B" wp14:editId="46476397">
                  <wp:extent cx="495300" cy="180975"/>
                  <wp:effectExtent l="19050" t="0" r="0" b="0"/>
                  <wp:docPr id="2" name="Рисунок 2" descr="http://10.1.4.126:9001/QuestionImages/15/ecbe36d7-9d27-485d-8f5b-f729c9bf0cae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0.1.4.126:9001/QuestionImages/15/ecbe36d7-9d27-485d-8f5b-f729c9bf0cae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52B192" wp14:editId="0173118C">
                  <wp:extent cx="485775" cy="180975"/>
                  <wp:effectExtent l="19050" t="0" r="9525" b="0"/>
                  <wp:docPr id="3" name="Рисунок 3" descr="http://10.1.4.126:9001/QuestionImages/15/2424ac4a-7e46-4f42-b68c-ba3b196dea4c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10.1.4.126:9001/QuestionImages/15/2424ac4a-7e46-4f42-b68c-ba3b196dea4c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4CD9733" wp14:editId="0E2E7C96">
                  <wp:extent cx="723900" cy="180975"/>
                  <wp:effectExtent l="19050" t="0" r="0" b="0"/>
                  <wp:docPr id="4" name="Рисунок 4" descr="http://10.1.4.126:9001/QuestionImages/15/58381a8c-8f5b-4008-a394-26e5ea05edd2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0.1.4.126:9001/QuestionImages/15/58381a8c-8f5b-4008-a394-26e5ea05edd2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77CE12" wp14:editId="1629666D">
                  <wp:extent cx="200025" cy="161925"/>
                  <wp:effectExtent l="19050" t="0" r="9525" b="0"/>
                  <wp:docPr id="5" name="Рисунок 5" descr="http://10.1.4.126:9001/QuestionImages/15/59f88dff-4ec7-45bf-a89e-b036456a4f19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10.1.4.126:9001/QuestionImages/15/59f88dff-4ec7-45bf-a89e-b036456a4f19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представляет собой система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4014D0" wp14:editId="0A6B61D5">
                  <wp:extent cx="228600" cy="161925"/>
                  <wp:effectExtent l="19050" t="0" r="0" b="0"/>
                  <wp:docPr id="6" name="Рисунок 6" descr="http://10.1.4.126:9001/QuestionImages/15/d43e1a50-1884-4f52-a6cc-088a5c08cf33/1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0.1.4.126:9001/QuestionImages/15/d43e1a50-1884-4f52-a6cc-088a5c08cf33/1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электроустановок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"Защита от прямого прикосновения"?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"Защита при косвенном прикосновении"?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"Заземлитель"?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Искусственный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заземлитель"?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Естественный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заземлитель"?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"Заземление"?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"Защитное заземление"?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"Основная изоляция"?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"Двойная изоляция"?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"Усиленная изоляция"?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Дайте правильное определение термину "Сверхнизкое (малое) напряжение (СНН)".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"Защитное электрическое разделение цепей"?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Являются ли лакокрасочные покрытия изоляцией, защищающей от поражения электрическим током?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32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степень защиты должны иметь ограждения и оболочки в электроустановках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для подстанций напряжением 6-10/0,4 кВ должен быть проложен замкнутый горизонтальный заземлитель (контур), присоединенный к заземляющему устройству?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сопротивление заземляющего устройства, к которому присоединены выводы источника трансформатора при линейном напряжении 380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источника трехфазного тока?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может быть использовано в качестве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естественных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заземлителей?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минимальное сечение должен иметь медный заземляющий проводник, присоединяющий заземлитель рабочего (функционального) заземления к главной заземляющей шине в электроустановках напряжением до 1 кВ?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может использоваться в качестве РЕ-проводников в электроустановках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отдельно проложенных защитных алюминиевых проводников?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медных проводников основной системы уравнивания потенциалов?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минимальное сечение стальных проводников основной системы уравнивания потенциалов?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может быть применено для защиты при косвенном прикосновении в цепях, питающих переносные электроприемники?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быть обеспечено при прокладке проводов и кабелей в трубах, глухих коробах, гибких металлических рукавах и замкнутых каналах?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учитываться при выборе вида электропроводки и способа прокладки проводов и кабелей?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провода следует применять при наличии масел и эмульсий в местах их прокладки?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охранная зона устанавливается при прохождении кабельных линий до 1 кВ в городах под тротуарами?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в местах изменения направления трассы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на прямых участках трассы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из перечисленных типов опор устанавливается в местах изменения числа, марок и сечений проводов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гидрантов, колодцев, люков канализации и водоразборных колонок?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наименьшее расстояние должно быть установлено от проводов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уровня льда при пересечении ВЛ с несудоходными реками и каналами?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служит волоконно-оптическая линия связи на воздушных линиях электропередачи?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Допускается ли прохождение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территории стадионов, учебных и детских учреждений?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высота сплошного ограждения токоведущих частей в РУ, установленных в помещениях, доступных для неквалифицированного персонала?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из перечисленных требований, предъявляемых к ограждениям в РУ, установленных в производственных помещениях, приведено неверно?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производствам какой категории по пожарной и взрывопожарной опасности (в соответствии с ПУЭ) относятся электромашинные помещения?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должны иметь вращающиеся части электродвигателей и части, соединяющие электродвигатели с механизмами (муфты, шкивы)?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должны быть минимальные расстояния от главных троллеев и троллеев крана до уровня пола цеха или земли при напряжении выше 660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цвет рекомендуется окрашивать главные троллеи жесткого типа?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минимальное сечение медных жил проводов и кабелей вторичных цепей кранов всех типов?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61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минимальное сечение алюминиевых или алюмомедных жил проводов и кабелей вторичных цепей на кранах всех типов?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должна выполняться прокладка проводов и кабелей на кранах, работающих  с жидким и горячим металлом?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на зажимах электродвигателей и в цепях управления ими при всех режимах работы электрооборудования крана?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минимальное количество проводников необходимо для заземления корпуса кнопочного аппарата управления крана, управляемого с пола?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какими лампами, согласно Правилам устройства электроустановок, рекомендуется применять для аварийного освещения?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 напряжение, согласно Правилам устройства электроустановок, должно применяться для питания переносных светильников в помещениях с повышенной опасностью и особо опасных помещениях?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какие виды, согласно Правилам устройства электроустановок, делится аварийное освещение?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чего, согласно Правилам устройства электроустановок, предназначено освещение безопасности?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используется при присоединении переносной или передвижной электросварочной установки непосредственно к стационарной электрической сети?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кабелем должна выполняться кабельная линия первичной цепи переносной (передвижной) электросварочной установки от коммутационного аппарата до источника сварочного тока?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должна быть длина гибкого кабеля, соединяющего источник сварочного тока и коммутационный аппарат?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количеством комплектов органов управления регулирующими устройствами (рукояток, кнопок) рекомендуется оборудовать сварочные автоматы или полуавтоматы с дистанционным регулированием режима работы источника сварочного тока?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напряжении шкафы комплектных устройств и корпуса сварочного оборудования (машин), имеющие неизолированные токоведущие части, должны быть оснащены блокировкой,  обеспечивающей при открывании дверей (дверец) отключение от электрической сети устройств, находящихся внутри шкафа (корпуса)?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быть установлено на электросварочные установки, в которых по условиям электротехнологического процесса не может быть выполнено заземление согласно главе 7.6 ПУЭ, а также переносные и передвижные электросварочные установки, заземление оборудования которых представляет значительные трудности?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какое время допускается располагать сварочные посты во взрыво- и пожароопасных зонах?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быть предусмотрено при ручной сварке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толстообмазанными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электродами, электрошлаковой сварке, сварке под флюсом и автоматической сварке открытой дугой?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над переносными и передвижными сварочными установками, находящимися на открытом воздухе, могут не сооружаться навесы из негорючих материалов для защиты рабочего места сварщика и электросварочного оборудования от атмосферных осадков?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Какое расстояние должно быть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одно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 многопостовых источников сварочного тока до стены?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должна быть ширина проходов между группами сварочных трансформаторов?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вида провода не допускается для подвода тока от источника сварочного тока к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электрододержателю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установки ручной дуговой сварки (резки, наплавки) или к дуговой плазменной горелке прямого действия установки плазменной резки (сварки)?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провода должны использоваться для электрических проводников установок и аппаратов, предназначенных для дуговой сварки сосудов, котлов и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трубопроводов?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83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допускается применять в качестве обратного провода,  соединяющего свариваемое изделие с источником сварочного тока в установках ручной дуговой сварки (резки, наплавки) или в установках плазменной резки (сварки)?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(например, при сварке круговых швов)?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предельная величина напряжения холостого хода установлена для аппаратов ручной и полуавтоматической дуговой сварки?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какую величину импульсный генератор не должен увеличивать напряжение холостого хода сварочного трансформатора (действующее значение)?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холостого хода источника сварочного тока в установках плазменной обработки при номинальном напряжении сети для ручной резки, сварки или наплавки?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88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должно быть напряжение холостого хода источника сварочного тока в установках плазменной обработки при номинальном напряжении сети для полуавтоматической резки или напыления?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89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напряжение холостого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хода вторичной обмотки сварочного трансформатора машины контактной сварки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 номинальном напряжении сети?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90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напряжении сети допускается непосредственное подключение сварочного трансформатора подвесных машин точечной и роликовой сварки (без разделяющего трансформатора) к ней, при этом первичная цепь встроенного трансформатора должна иметь двойную (усиленную) изоляцию или же машина должна быть оборудована устройством защитного отключения?</w:t>
            </w:r>
          </w:p>
        </w:tc>
      </w:tr>
    </w:tbl>
    <w:p w:rsidR="00336A74" w:rsidRPr="00336A74" w:rsidRDefault="00336A74"/>
    <w:p w:rsidR="00336A74" w:rsidRPr="00011AC8" w:rsidRDefault="00336A74">
      <w:pPr>
        <w:rPr>
          <w:b/>
          <w:sz w:val="24"/>
          <w:szCs w:val="24"/>
        </w:rPr>
      </w:pPr>
      <w:r w:rsidRPr="00011AC8">
        <w:rPr>
          <w:b/>
          <w:sz w:val="24"/>
          <w:szCs w:val="24"/>
        </w:rPr>
        <w:t>Тема 2. Правила технической эксплуатации электроустановок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19"/>
        <w:gridCol w:w="7978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9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электроустановка считается действующей?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"Эксплуатация"?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определением понятия "Инструктаж целевой"?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какие категории подразделяется электротехнический персонал организации?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относится к электротехнологическому?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должна проводиться стажировка электротехнического персонала на рабочем месте до назначения на самостоятельную работу?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периодичность проверки знаний по электробезопасности установлена для электротехнического персонала, непосредственно организующего и проводящего работы по обслуживанию действующих электроустановок?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со дня последней проверки знаний работники, получившие неудовлетворительную оценку, могут пройти повторную проверку знаний?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проверка знаний проводится у персонала при назначении или переводе на другую работу, если новые обязанности требуют дополнительных знаний норм и правил?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проводится внеочередная проверка знаний персонала?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оформляются результаты проверки знаний персонала по электробезопасности?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должен выполнять уборку помещений РУ и очистку электрооборудования?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какой глубине в местах нахождения кабелей запрещается рыть траншеи землеройными машинами?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Правил при зимней раскопке мест прохождения кабелей?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кабелей разрешается применять ударные механизмы?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вода должна применяться для доливки аккумуляторов?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должны отличаться светильники аварийного освещения от светильников рабочего освещения?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напряжение должно применяться для питания переносных (ручных) светильников, применяемых в помещениях с повышенной опасностью?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дополительные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средства защиты при выполнении сварочных работ в помещениях с повышенной опасностью использовать запрещено?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электросварочные работы?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проводить присоединение и отсоединение от сети электросварочных 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выполнять сварочные работы в замкнутых или труднодоступных местах?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Когда и с какой периодичностью проводят измерение сопротивления изоляции электросварочных 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электрооборудование допускается к эксплуатации во взрывоопасных зонах?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персонал допускается к работе с переносными электроприемниками?</w:t>
            </w:r>
          </w:p>
        </w:tc>
      </w:tr>
    </w:tbl>
    <w:p w:rsidR="00BB6D75" w:rsidRDefault="00BB6D75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3. Правила по охране труда при эксплуатации электроустановок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19"/>
        <w:gridCol w:w="7978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вопроса </w:t>
            </w:r>
          </w:p>
        </w:tc>
        <w:tc>
          <w:tcPr>
            <w:tcW w:w="7979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вопроса </w:t>
            </w: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кого распространяются Правила по охране труда при эксплуатации электроустановок?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к работникам, занятым на работах с вредными и (или) опасными условиями труда указаны неверно?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должен предпринять работник, в случае если он не имеет права принять меры по устранению нарушений требований Правил, представляющих опасность для людей, неисправностей электроустановок, машин, механизмов, приспособлений, инструмента, средств защиты?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оперативному персоналу?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работники, не обслуживающие электроустановки, могут допускаться в РУ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целях допускается приближение на расстояние менее 8 метров к месту возникновения короткого замыкания на землю при работах на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дает разрешение на снятие напряжения при несчастных случаях для освобождения пострадавшего от действия электрического тока?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оперативному персоналу?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административно-техническому персоналу?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 допускается производство работ в действующих электроустановках?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самовольное проведение работ в действующих электроустановках, а также расширение рабочих мест и объема задания, определенных нарядом, распоряжением или утвержденным работодателем перечнем работ, выполняемых в порядке текущей эксплуатации?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включает в себя понятие "Наряд-допуск"?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из перечисленных требований соответствует Правилам по охране труда при эксплуатации электроустановок?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имеет право по распоряжению единолично проводить уборку помещений с электрооборудованием напряжением до и выше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где токоведущие части ограждены?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относится к ремонтному персоналу?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из перечисленных работ могут выполняться на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распоряжению одним работником, имеющим II группу по электробезопасности?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обязан сделать допускающий, осуществляющий первичный допуск бригады к работе по наряду или распоряжению?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инструктаж должен пройти электротехнический персонал перед началом работ по распоряжению?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должно предшествовать началу работ по наряду или по распоряжению?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проводит целевой инструктаж при работах по распоряжению для членов бригады?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инструктирует бригаду по вопросам использования инструмента и приспособлений?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 проводит целевой инструктаж, предусматривающий указания по безопасному выполнению конкретной работы, выдающий наряд?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 проводит целевой инструктаж, предусматривающий указания по безопасному выполнению конкретной работы, отдающий распоряжение?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24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возвратившиеся члены бригады могут приступить к работе (после временного ухода из РУ)?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обнаружении нарушений Правил или выявлении других обстоятельств, угрожающих безопасности работающих?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по переводу бригады на другое рабочее место не соответствуют Правилам по охране труда при эксплуатации электроустановок?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по охране труда при оформлении перерывов в работе и повторных допусках в электроустановки?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плакаты должны быть вывешены на ограждениях камер, шкафах и панелях, граничащих с рабочим местом?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соблюдении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каких условий могут выполняться работы с открытым огнем в помещении электролизной установки?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Чем можно проводить отогрев замерзших трубопроводов и задвижек?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светильники должны применяться для внутреннего освещения аппаратов во время их осмотра и ремонта?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допускается хранить в помещении электролизной установки?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производится допуск к работам на мачтовых ТП и КТП киоскового типа независимо от наличия или отсутствия напряжения на линии?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выполнить перед началом работ, связанных с разъединением трубопровода (замена задвижки, участка трубы)?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допускается открывать кожух электрического котла?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допускается рыхление грунта над кабелем отбойными молотками при производстве ремонтных работ?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минимальное расстояние допускается приближение источника тепла при отогреве кабеля в зимнее время при производстве ремонтных работ?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проводиться разработка и крепление грунта в выемках глубиной более 2 м?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какую глубину допускается рыть роторными экскаваторами в плотных связанных грунтах траншеи с вертикальными стенами без установки креплений?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должна проверяться прочность опор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человек должно быть в составе бригады, выполняющих работы по перетяжке и замене проводов на воздушных линиях электропередач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работа на ВЛ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снятия напряжения?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запрещается приближаться к изолированному от опоры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молниезащитному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тросу?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не разрешается работать на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ВЛС, находящихся под напряжением?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образом должна быть обеспечена защита от потенциала при работах на проводах, выполняемых с телескопической вышки?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должны выполняться работы по расчистке трассы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деревьев?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предусмотреть для быстрого отхода от падающего дерева в зимнее время до начала валки деревьев?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какое расстояние не допускается приближение к дереву в случае его падения на провода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Кто может выполнять обход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труднопроходимой местности и в условиях неблагоприятной погоды?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необходимо предпринять в случае обнаружения признаков протекания тока на землю?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Каковы требования Правил при выполнении на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находящейся под напряжением, работ по удалению с проводов упавших деревьев?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55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 классифицируются электроинструмент и ручные электрические машины по способу защиты от поражения электрическим током?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Электроинструмент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запрещено работнику при выполнении работ с применением переносного электроинструмента?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Какую группу по электробезопасности должны иметь водители, крановщики, машинисты, стропальщики, работающие в действующих электроустановках или в охранной зоне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безопасности при производстве работ кранами указаны неверно?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меры необходимо предпринять машинисту в случае соприкосновения стрелы крана с токоведущими частями?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по воздуху от машины (механизма) или от ее выдвижной или подъемной части, от ее рабочего органа или поднимаемого груза в любом положении до ближайшего провода, находящегося под напряжением до 1 кВ при выполнение работ в охранных зонах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подъемных машин и механизмов?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 расстояние по воздуху от машины (механизма) или от ее выдвижной или подъемной части, от ее рабочего органа или поднимаемого груза в любом положении до ближайшего провода, находящегося под напряжением свыше 1 до 20 кВ при выполнении работ в охранных зонах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использованием подъемных машин и механизмов?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Какой документ выдается персоналу по результатам проверки знаний по электробезопасности?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удостоверение о проверке знаний правил работы в электроустановках подлежит замене?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является подтверждением проведения и получения целевого инструктажа членами бригады? </w:t>
            </w:r>
          </w:p>
        </w:tc>
      </w:tr>
    </w:tbl>
    <w:p w:rsidR="004F46CF" w:rsidRPr="00011AC8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4. Инструкция по применению и испытанию средств защиты, используемых в электроустановках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23"/>
        <w:gridCol w:w="7974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вопроса </w:t>
            </w:r>
          </w:p>
        </w:tc>
        <w:tc>
          <w:tcPr>
            <w:tcW w:w="7975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  <w:hideMark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Текст вопроса </w:t>
            </w: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 ли использовать средства защиты с истекшим сроком годности?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 допускается хранение средств защиты из резины и полимерных материалов?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электрозащитных средств и средств индивидуальной защиты не нумеруются для учета при вводе их в эксплуатацию?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должны маркироваться средства защиты, не выдержавшие испытания?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должна быть длина диэлектрических перчаток?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перед применением диэлектрические перчатки проверяются на наличие проколов?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Чем диэлектрическая обувь должна отличаться от остальной резиновой обуви?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предъявляются к внешнему виду диэлектрических ковров?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испытания диэлектрических ковров?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времени перед применением должны быть выдержаны в тепле в упакованном виде диэлектрические ковры после хранения на складе при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отрицательной температуре?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14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размеры должен иметь щит для временного ограждения токоведущих частей, находящихся под напряжением?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плакаты электробезопасности должны быть жестко укреплены на щитах для временного ограждения токоведущих частей, находящихся под напряжением?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изолирующих накладок?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конца жала отвертки должна оканчиваться изоляция стержней отверток?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изолирующего инструмента с однослойной изоляцией?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 цвета должны быть защитные каски, предназначенные для руководящего состава, начальников цехов, участков, работников службы охраны труда, государственных инспекторов органов надзора и контроля?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чего предназначены защитные каски?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средства индивидуальной защиты органов дыхания (СИЗОД) должны применяться в закрытых РУ для защиты работающих от отравления или удушения газами, образующимися при горении электроизоляционных и других материалов при авариях и пожарах?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 должны проверяться противогазы на пригодность к использованию (отсутствие механических повреждений, герметичность, исправность шлангов и воздуходувки)?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нормативный срок эксплуатации установлен для касок защитных, применяемых при работе в электроустановках?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жестких изолирующих лестниц?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предохранительных поясов и страховочных канатов?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эксплуатационные механические испытания приставных изолирующих лестниц и стремянок?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должны проводиться электрические испытания перчаток диэлектрических?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запрещающим?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предупреждающим?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5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плакаты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относятся к указательным?</w:t>
            </w:r>
          </w:p>
        </w:tc>
      </w:tr>
    </w:tbl>
    <w:p w:rsidR="004F46CF" w:rsidRPr="00011AC8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5. Оказание первой помощи при несчастных случаях на производстве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20"/>
        <w:gridCol w:w="7977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8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в первую очередь, чтобы помочь пострадавшему на месте происшествия, если существует опасность (возгорание, взрыв, обвал и прочее)?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следует приближаться к пострадавшему, если он лежит в зоне шагового напряжения или касается электрического провода?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в первую очередь, если в бытовом вагончике с печным отоплением у пострадавшего в бессознательном состоянии отмечается неестественно розовый цвет кожи?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 допускается делать при оказании помощи в загазованном помещении?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какой последовательности следует действовать, если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лежащий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землене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подает признаков жизни (не шевелится, не кричит)?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рукав или брюки пострадавшего пропитаны кровью, или возле его конечности растекается лужа крови?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каких случаях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перечисленных  накладывают кровоостанавливающий жгут?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необходимо сделать, если пострадавший после падения с высоты лежит в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позе "лягушки"?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нога пострадавшего в ДТП находится в неестественном положении, и есть возможность вызвать скорую помощь?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в случае травматической ампутации кисти у пострадавшего?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обнаружении пострадавшего с признаками биологической смерти?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из перечисленных очевидец происшествия имеет право не приступать к оказанию первой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помощи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неподвижно лежащему или сидящему пострадавшему?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у пострадавшего нет сознания и пульса на сонной артерии?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действовать, если у пострадавшего, лежащего на спине, нет сознания, но есть пульс на сонной артерии?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нет необходимости выполнять перед проведением реанимации?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являются неправильными при нанесении удара по грудине?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соотношение надавливаний на грудную клетку и вдохов искусственной вентиляции является оптимальным при проведении непрямого массажа сердца?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действия из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перечисленных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являются неправильными при проведении непрямого массажа сердца?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при проведении непрямого массажа сердца появился хруст в области ребер?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недопустимо делать при проведении вдоха способом "изо рта в рот"?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в случае, если вторая попытка вдоха искусственной вентиляции легких оказалась неудачной?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обезопасить себя при проведении искусственной вентиляции легких пострадавшему с подозрением на отравление ядовитыми газами?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условиях нельзя использовать автоматический наружный дефибриллятор?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разряд дефибриллятора не привел к восстановлению сердечной деятельности?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при подозрении на внутреннее кровотечение (частые обмороки у пострадавшего)?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лучше всего предложить выпить пострадавшему в случае голодного обморока?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действовать, если пострадавший находится без сознания более 4-х минут, но у него есть пульс на сонной артерии?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категорически запрещается делать, если у пострадавшего ранение мягких тканей головы в височной области?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для остановки кровотечения в случае ампутации у пострадавшего пальцев кисти?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 в случае сильного кровотечения из ран плеча, предплечья или ладони пострадавшего?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следует снимать наложенный кровоостанавливающий жгут на плечо?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Через какой период времени следует снимать наложенный кровоостанавливающий жгут на бедро?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действовать при оказании помощи пострадавшему с проникающим ранением грудной клетки?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из грудной клетки пострадавшего торчит инородный предмет?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категорически нельзя делать в случаях ранения живота?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сделать, если у пострадавшего перелом плечевой кости?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из перечисленных недопустимы в случаях повреждения костей таза и позвоночника у пострадавшего?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из перечисленных недопустимы, если у пострадавшего термические ожоги без повреждения целостности кожи и ожоговых пузырей?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недопустимо делать, если у пострадавшего термические ожоги с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повреждением целостности кожи и ожоговых пузырей? 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40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действия недопустимы в случаях ранения глаз?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сделать при попадании на кожу пострадавшего раствора сильных кислот?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делать, если на кожу пострадавшего попала негашеная известь?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предпринять, если пострадавший в состоянии клинической смерти извлечен из колодца, коллектора или вынесен из очага пожара?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категорически нельзя делать, если пострадавший, доставленный с мороза в теплое помещение, не чувствует пальцев стоп?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категорически нельзя делать до прибытия спасательных служб, если ноги пострадавшего придавлены тяжелым предметом более 30 минут?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нельзя делать при укусе ядовитой змеей?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необходимо предпринять при внезапном возникновении сильных болей в груди?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последовательности следует передавать информацию при вызове скорой помощи и спасательных служб?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0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978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Как следует поступить очевидцу в ситуации, когда один пострадавший с ранением бедренной артерии взывает о помощи, а другой не подает признаков жизни?</w:t>
            </w:r>
          </w:p>
        </w:tc>
      </w:tr>
    </w:tbl>
    <w:p w:rsidR="004F46CF" w:rsidRPr="00011AC8" w:rsidRDefault="004F46CF"/>
    <w:p w:rsidR="00367FA8" w:rsidRPr="00886F85" w:rsidRDefault="00367FA8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6. Инструкция по устройству молниезащиты зданий, сооружений и промышленных коммуникаций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22"/>
        <w:gridCol w:w="7975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tcBorders>
              <w:top w:val="nil"/>
              <w:left w:val="nil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6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заземляющим контуром?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является заземлителем?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объекты относятся к специальным объектам по степени опасности поражения молнией?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объектов относятся к обычным объектам по степени опасности поражения молнией?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конструктивных элементов зданий и сооружений могут рассматриваться как естественные молниеприемники?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из перечисленных конструктивных элементов зданий могут считаться естественными токоотводами?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6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какой цели все металлические элементы объекта должны быть электрически объединены с системой молниезащиты?</w:t>
            </w:r>
          </w:p>
        </w:tc>
      </w:tr>
    </w:tbl>
    <w:p w:rsidR="004F46CF" w:rsidRPr="00011AC8" w:rsidRDefault="004F46CF"/>
    <w:p w:rsidR="00367FA8" w:rsidRPr="00011AC8" w:rsidRDefault="00367FA8" w:rsidP="004F46CF">
      <w:pPr>
        <w:rPr>
          <w:b/>
          <w:sz w:val="24"/>
          <w:szCs w:val="24"/>
        </w:rPr>
      </w:pPr>
      <w:r w:rsidRPr="00886F85">
        <w:rPr>
          <w:b/>
          <w:sz w:val="24"/>
          <w:szCs w:val="24"/>
        </w:rPr>
        <w:t>Тема 7. Правила противопожарного режима в Российской Федерации. Инструкция о мерах пожарной безопасности при проведении огневых работ на энергетических предприятиях</w:t>
      </w:r>
    </w:p>
    <w:tbl>
      <w:tblPr>
        <w:tblStyle w:val="-1"/>
        <w:tblW w:w="4819" w:type="pct"/>
        <w:tblInd w:w="108" w:type="dxa"/>
        <w:tblLook w:val="04A0" w:firstRow="1" w:lastRow="0" w:firstColumn="1" w:lastColumn="0" w:noHBand="0" w:noVBand="1"/>
      </w:tblPr>
      <w:tblGrid>
        <w:gridCol w:w="1519"/>
        <w:gridCol w:w="7978"/>
      </w:tblGrid>
      <w:tr w:rsidR="00D57F4C" w:rsidRPr="00011AC8" w:rsidTr="000F0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single" w:sz="4" w:space="0" w:color="auto"/>
              <w:bottom w:val="single" w:sz="8" w:space="0" w:color="4F81BD" w:themeColor="accent1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79" w:type="dxa"/>
            <w:tcBorders>
              <w:top w:val="nil"/>
              <w:bottom w:val="single" w:sz="8" w:space="0" w:color="4F81BD" w:themeColor="accent1"/>
              <w:right w:val="nil"/>
            </w:tcBorders>
            <w:shd w:val="clear" w:color="auto" w:fill="auto"/>
          </w:tcPr>
          <w:p w:rsidR="00D57F4C" w:rsidRPr="00011AC8" w:rsidRDefault="00D57F4C" w:rsidP="00011AC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D57F4C" w:rsidRPr="00011AC8" w:rsidTr="000F0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обучение в обязательном порядке должны пройти сотрудники, чтобы получить допуск к работе на объекте?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 работников организации доводится информация о номере телефона вызова пожарной охраны?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какой периодичностью на объектах с массовым пребыванием людей должны проводиться практические тренировки по эвакуации людей при пожаре?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Куда должны складываться использованные промасленные обтирочные материалы?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 </w:t>
            </w:r>
          </w:p>
        </w:tc>
        <w:tc>
          <w:tcPr>
            <w:tcW w:w="7979" w:type="dxa"/>
            <w:hideMark/>
          </w:tcPr>
          <w:p w:rsidR="00D57F4C" w:rsidRPr="00011AC8" w:rsidRDefault="00D57F4C" w:rsidP="000652FB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каком случае не нарушены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равила пожарной безопасности при установке новогодней елки?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запрещается при проведении мероприятий с массовым пребыванием людей в помещениях?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из перечисленного не соответствует требованиям Правил противопожарного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режима к эксплуатации эвакуационных путей и выходов?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электроустановки и электрические приборы подлежат отключению по окончании рабочего времени?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электрические приборы не запрещается эксплуатировать Правилами противопожарного режима?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эксплуатация электронагревательных приборов не противоречит Правилам противопожарного режима в РФ?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состоянии должны находиться знаки пожарной безопасности, обозначающие пути эвакуации и эвакуационные выходы?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разрешается использовать запас воды, предназначенный для нужд пожаротушения?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должно производиться оповещение людей о пожаре?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Какая информация может не сообщаться по телефону в пожарную охрану при обнаружении пожара или признаков горения в здании?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Какое противопожарное расстояние должно обеспечиваться при очистке объекта и прилегающей к нему территории от сжигаемого мусора и сухой растительности?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запрещается разогревать застывший в трубопроводе продукт, ледяные, кристаллогидратные и другие пробки?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каком условии разрешается использовать для проживания людей производственные здания и склады, расположенные на территориях предприятий?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эксплуатации электростанций?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19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эксплуатации кабельных сооружений?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требования пожарной безопасности предъявляются к перекрытиям кабельных каналов?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запрещается эксплуатация автомобилей, перевозящих легковоспламеняющиеся и горючие жидкости?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 запрещено при выполнении погрузочно-разгрузочных работ с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пожаровзрывоопасными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пожароопасными веществами и материалами Правилами противопожарного режима?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Допускается ли установка штепсельных розеток в помещениях складов?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должна производиться сушка одежды и обуви?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количестве при проведении окрасочных работ должны храниться горючие вещества на рабочем месте?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запрещается Правилами противопожарного режима при проведении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допускается проведение сварочных и резательных работ в зданиях и помещениях, в конструкциях которых использованы горючие материалы?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устанавливают Правила противопожарного режима к организации постоянных мест для проведения огневых работ более чем на 10 постах (сварочные, резательные мастерские)?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29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 запрещено Правилами противопожарного режима при проведении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В каком случае разрешается хранение в одном помещении кислородных баллонов и баллонов с горючими газами, а также карбида кальция, красок, масел и жиров?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документе отражены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Что из перечисленного не регламентирует Инструкция о мерах пожарной безопасности? 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Какого размера должны быть покрывала для изоляции очага возгорания в помещениях, где применяются и (или) хранятся легковоспламеняющиеся и (или) горючие жидкости?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Каким должно быть расстояние от возможного очага пожара до места размещения огнетушителя в помещениях повышенной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взрывопожароопасности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proofErr w:type="gramEnd"/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из перечисленных видов работ относятся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огневым?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Какие требования к персоналу, допущенному к проведению огневых работ, </w:t>
            </w: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указаны неверно?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37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выдается персоналу, успешно прошедшему обучение и проверку знаний, совместно с удостоверением?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должно отмечаться в талоне, дающем право на проведение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39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из перечисленных лиц имеет право изымать талон по технике пожарной безопасности?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означает изъятие талона на производство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 ли оформляться нарядом-допуском проведение огневых работ на постоянных местах?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быть оформлены работы, если по условиям нет возможности вынести детали в места проведения постоянных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ограждаться постоянные места проведения огневых работ, если отведение отдельного помещения для этого не предусматривается?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при оснащении участка, отведенного для постоянного проведения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рекомендуется располагать постоянные места для проведения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должны устанавливаться баллоны от отопительных приборов и от источников с открытым огнем?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запас горючих жидкостей, допускается хранить в местах проведения постоянных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в местах проведения постоянных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49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Какими должны быть проходы при установке в сварочной мастерской автоматических сварочных установок?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осуществляется допу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к пр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оведению временных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Кто назначает руководителя работ, устанавливает необходимость и объем временных огневых работ, а также несет ответственность за безопасность их выполнения?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 данные не указываются в наряде - допуске на безопасное производство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срока должны храниться наряды по законченным огневым работам?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должны проводиться аварийные сварочные работы?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кем должно быть согласовано проведение огневых работ в </w:t>
            </w:r>
            <w:proofErr w:type="spell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мазутомаслохозяйстве</w:t>
            </w:r>
            <w:proofErr w:type="spell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радиусе должно быть очищено место проведения огневых работ от горючих материалов?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из перечисленного входит в технические мероприятия,  перед производством огневых работ на емкостях?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запрещено при проведении огневых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59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запрещается при проведении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журнале должна быть сделана запись о подготовке рабочего места для проведения сварочных работ на мазутных резервуарах?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радиусе после завершения сварочных работ зона их проведения должна быть пролита водой?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технические мероприятия, обеспечивающие безопасность выполняемых работ?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может быть использовано в качестве обратного провода при выполнении сварочных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обнаружении какой температуры нагрева отдельных частей сварочного агрегата он должен быть отключен?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Проводом</w:t>
            </w:r>
            <w:proofErr w:type="gramEnd"/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какого сечения должно производиться заземление сварочных трансформаторов?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минимальном расстоянии от строительных конструкций и горючих материалов можно разжигать паяльную лампу?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какой вместимости бачков паяльные лампы необходимо снабжать манометрами?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должен храниться сменный запас горючих жидкостей?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69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документ должен быть составлен на каждую паяльную лампу?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 не запрещено при работе на аппаратах, работающих на жидком топливе?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Вопрос 71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способом запрещено отогревать технологические трубопроводы?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72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источников излучения тепла и очагов с открытым огнем должны устанавливаться баллоны с газами для огневых работ, а также аппараты с горючими жидкостями?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73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Каким образом недопустимо осуществлять транспортировку баллонов с газами к месту проведения огневых работ?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74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каких местах, из перечисленных, установка баллонов с газами для проведения огневых работ не допускается?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75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каком расстоянии от сгораемых материалов, зданий и сооружений должны устраиваться специально оборудованные площадки с котлами для разогрева битума?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76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нарушены требования пожарной безопасности при варке битума?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77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должно находиться удостоверение во время исполнения работником служебных обязанностей?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78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Что необходимо провести лицам, нарушившим правила и инструкции?</w:t>
            </w:r>
          </w:p>
        </w:tc>
      </w:tr>
      <w:tr w:rsidR="00D57F4C" w:rsidRPr="00011AC8" w:rsidTr="00D5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79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Какой срок действия талона по технике пожарной безопасности?</w:t>
            </w:r>
          </w:p>
        </w:tc>
      </w:tr>
      <w:tr w:rsidR="00D57F4C" w:rsidRPr="00011AC8" w:rsidTr="00D57F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hideMark/>
          </w:tcPr>
          <w:p w:rsidR="00D57F4C" w:rsidRPr="00011AC8" w:rsidRDefault="00D57F4C" w:rsidP="00011A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Вопрос 80 </w:t>
            </w:r>
          </w:p>
        </w:tc>
        <w:tc>
          <w:tcPr>
            <w:tcW w:w="7979" w:type="dxa"/>
            <w:hideMark/>
          </w:tcPr>
          <w:p w:rsidR="00D57F4C" w:rsidRPr="00011AC8" w:rsidRDefault="00D57F4C" w:rsidP="00011AC8">
            <w:pPr>
              <w:spacing w:before="100" w:beforeAutospacing="1" w:after="100" w:afterAutospacing="1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каком случае Талон по технике пожарной безопасности является действительным?</w:t>
            </w:r>
          </w:p>
        </w:tc>
      </w:tr>
    </w:tbl>
    <w:p w:rsidR="004F46CF" w:rsidRPr="00011AC8" w:rsidRDefault="004F46CF" w:rsidP="004F46CF"/>
    <w:sectPr w:rsidR="004F46CF" w:rsidRPr="00011AC8" w:rsidSect="00D57F4C">
      <w:pgSz w:w="11906" w:h="16838"/>
      <w:pgMar w:top="1135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A74"/>
    <w:rsid w:val="00004F26"/>
    <w:rsid w:val="00011AC8"/>
    <w:rsid w:val="00012C43"/>
    <w:rsid w:val="00026474"/>
    <w:rsid w:val="00027E1C"/>
    <w:rsid w:val="00032EB1"/>
    <w:rsid w:val="000358D6"/>
    <w:rsid w:val="000652FB"/>
    <w:rsid w:val="00067DE2"/>
    <w:rsid w:val="00094B09"/>
    <w:rsid w:val="000C2C2D"/>
    <w:rsid w:val="000F0255"/>
    <w:rsid w:val="0011126F"/>
    <w:rsid w:val="00120A75"/>
    <w:rsid w:val="00141965"/>
    <w:rsid w:val="001730D0"/>
    <w:rsid w:val="001B7DFE"/>
    <w:rsid w:val="001C2594"/>
    <w:rsid w:val="001D2AB3"/>
    <w:rsid w:val="001D6510"/>
    <w:rsid w:val="001E151E"/>
    <w:rsid w:val="002052EE"/>
    <w:rsid w:val="00267278"/>
    <w:rsid w:val="002A06BC"/>
    <w:rsid w:val="002B66C2"/>
    <w:rsid w:val="002D5C33"/>
    <w:rsid w:val="002F4134"/>
    <w:rsid w:val="003032BA"/>
    <w:rsid w:val="00336A74"/>
    <w:rsid w:val="00345D18"/>
    <w:rsid w:val="00347D74"/>
    <w:rsid w:val="00367FA8"/>
    <w:rsid w:val="00375CE3"/>
    <w:rsid w:val="003B3D68"/>
    <w:rsid w:val="003B4C80"/>
    <w:rsid w:val="003C4C05"/>
    <w:rsid w:val="003D4A04"/>
    <w:rsid w:val="00406457"/>
    <w:rsid w:val="00424C12"/>
    <w:rsid w:val="004300C3"/>
    <w:rsid w:val="00441557"/>
    <w:rsid w:val="00452EE3"/>
    <w:rsid w:val="0046239F"/>
    <w:rsid w:val="004631ED"/>
    <w:rsid w:val="004634AC"/>
    <w:rsid w:val="00463ADE"/>
    <w:rsid w:val="004908CE"/>
    <w:rsid w:val="0049611A"/>
    <w:rsid w:val="004D4A3B"/>
    <w:rsid w:val="004D69FB"/>
    <w:rsid w:val="004E4327"/>
    <w:rsid w:val="004F46CF"/>
    <w:rsid w:val="004F7A4E"/>
    <w:rsid w:val="00510451"/>
    <w:rsid w:val="00522D6E"/>
    <w:rsid w:val="00552FF4"/>
    <w:rsid w:val="00581F14"/>
    <w:rsid w:val="005A1F74"/>
    <w:rsid w:val="005A71C4"/>
    <w:rsid w:val="005C1F4B"/>
    <w:rsid w:val="005C5A2A"/>
    <w:rsid w:val="005C6452"/>
    <w:rsid w:val="005D0D02"/>
    <w:rsid w:val="005F0A8B"/>
    <w:rsid w:val="00647707"/>
    <w:rsid w:val="00674F4E"/>
    <w:rsid w:val="0067528C"/>
    <w:rsid w:val="006C7ECC"/>
    <w:rsid w:val="006E1992"/>
    <w:rsid w:val="006E5872"/>
    <w:rsid w:val="006E7F87"/>
    <w:rsid w:val="0071442E"/>
    <w:rsid w:val="007220CC"/>
    <w:rsid w:val="0073798A"/>
    <w:rsid w:val="0074440B"/>
    <w:rsid w:val="00747B43"/>
    <w:rsid w:val="007560CC"/>
    <w:rsid w:val="0077437E"/>
    <w:rsid w:val="0079099E"/>
    <w:rsid w:val="00793FC6"/>
    <w:rsid w:val="007B574A"/>
    <w:rsid w:val="007C4FD4"/>
    <w:rsid w:val="0086709C"/>
    <w:rsid w:val="008721EF"/>
    <w:rsid w:val="00874E06"/>
    <w:rsid w:val="0088571E"/>
    <w:rsid w:val="00886F85"/>
    <w:rsid w:val="0089000E"/>
    <w:rsid w:val="008A094C"/>
    <w:rsid w:val="008B1449"/>
    <w:rsid w:val="00910247"/>
    <w:rsid w:val="00926E6B"/>
    <w:rsid w:val="00930522"/>
    <w:rsid w:val="0094390C"/>
    <w:rsid w:val="00951656"/>
    <w:rsid w:val="0097512F"/>
    <w:rsid w:val="009F4660"/>
    <w:rsid w:val="009F655C"/>
    <w:rsid w:val="00A038D0"/>
    <w:rsid w:val="00A11DAD"/>
    <w:rsid w:val="00A82E8B"/>
    <w:rsid w:val="00A967C7"/>
    <w:rsid w:val="00AC74AD"/>
    <w:rsid w:val="00AF1147"/>
    <w:rsid w:val="00AF49C3"/>
    <w:rsid w:val="00AF5364"/>
    <w:rsid w:val="00AF55D9"/>
    <w:rsid w:val="00B02C0D"/>
    <w:rsid w:val="00B050C6"/>
    <w:rsid w:val="00B070F1"/>
    <w:rsid w:val="00B13F0A"/>
    <w:rsid w:val="00B22B38"/>
    <w:rsid w:val="00B320A1"/>
    <w:rsid w:val="00B4411A"/>
    <w:rsid w:val="00B55065"/>
    <w:rsid w:val="00B7721D"/>
    <w:rsid w:val="00B816F0"/>
    <w:rsid w:val="00B96189"/>
    <w:rsid w:val="00BA77D8"/>
    <w:rsid w:val="00BB1FBF"/>
    <w:rsid w:val="00BB6D75"/>
    <w:rsid w:val="00BC79DB"/>
    <w:rsid w:val="00BE17CB"/>
    <w:rsid w:val="00BE49E6"/>
    <w:rsid w:val="00BF56FF"/>
    <w:rsid w:val="00C25803"/>
    <w:rsid w:val="00C366FB"/>
    <w:rsid w:val="00C601BD"/>
    <w:rsid w:val="00C60F30"/>
    <w:rsid w:val="00C71D5C"/>
    <w:rsid w:val="00C7335A"/>
    <w:rsid w:val="00C73CD2"/>
    <w:rsid w:val="00C95655"/>
    <w:rsid w:val="00CA216F"/>
    <w:rsid w:val="00CF0AA8"/>
    <w:rsid w:val="00D07AD6"/>
    <w:rsid w:val="00D40F6E"/>
    <w:rsid w:val="00D57F4C"/>
    <w:rsid w:val="00DD0E2A"/>
    <w:rsid w:val="00E14444"/>
    <w:rsid w:val="00E73F0E"/>
    <w:rsid w:val="00E803FF"/>
    <w:rsid w:val="00E82D2A"/>
    <w:rsid w:val="00E94123"/>
    <w:rsid w:val="00F7291D"/>
    <w:rsid w:val="00F75949"/>
    <w:rsid w:val="00F8617F"/>
    <w:rsid w:val="00FA5070"/>
    <w:rsid w:val="00FA7264"/>
    <w:rsid w:val="00FB6F53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A7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D57F4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468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1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7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384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1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4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87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4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21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3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4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1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09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59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7833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1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9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39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54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0476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1112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78272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2413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468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4556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5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9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50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9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4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8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53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1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47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9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6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4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6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23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1886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160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622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4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14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5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0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1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2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50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03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6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1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95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2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6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65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5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042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704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17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2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5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8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89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6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59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4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3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0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17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9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69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9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4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0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34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8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69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2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6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9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13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1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112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0734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606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9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2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4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3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5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5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8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35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8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882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72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3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539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9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9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7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8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1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3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3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04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8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02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1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6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4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1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19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72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5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2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06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6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7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2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7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8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45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2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583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223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9177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36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25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6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2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0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3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7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2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9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7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7139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9125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9337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84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8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4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12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9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4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70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78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1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5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4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0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6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3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8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47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90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260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35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2641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9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8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67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9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4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8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5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8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5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95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9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0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09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8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7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89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57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1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3658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1291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4947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90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5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15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56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84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13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31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5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76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0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5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63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80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43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8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8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2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0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3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1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1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217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7235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98118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22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05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3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8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0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5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0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5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4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3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39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7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13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4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98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75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9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76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5824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2161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925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0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8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99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77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7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4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197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9012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8889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8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78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2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8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7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5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0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1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7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64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4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8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0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83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04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8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2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4251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8468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5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342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0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0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1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1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4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46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6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8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8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9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6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0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74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3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3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96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39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1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0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0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93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2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94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7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0623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2468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0247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6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0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9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22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3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3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2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3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1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92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7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2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5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9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7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6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2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09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7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73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38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3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0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0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9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4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7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709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5142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66135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1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41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985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0160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73212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7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2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7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3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0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2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4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6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5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59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84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61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7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40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1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2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7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4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5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9905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19215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4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163178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2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7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5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0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8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12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50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80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31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6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3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7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4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3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6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2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4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9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7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2790">
                  <w:marLeft w:val="0"/>
                  <w:marRight w:val="0"/>
                  <w:marTop w:val="0"/>
                  <w:marBottom w:val="225"/>
                  <w:divBdr>
                    <w:top w:val="single" w:sz="6" w:space="5" w:color="C7CBD4"/>
                    <w:left w:val="single" w:sz="2" w:space="0" w:color="C7CBD4"/>
                    <w:bottom w:val="single" w:sz="6" w:space="5" w:color="C7CBD4"/>
                    <w:right w:val="single" w:sz="2" w:space="0" w:color="C7CBD4"/>
                  </w:divBdr>
                  <w:divsChild>
                    <w:div w:id="4714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5CBD0"/>
                            <w:left w:val="single" w:sz="6" w:space="0" w:color="C5CBD0"/>
                            <w:bottom w:val="single" w:sz="6" w:space="0" w:color="C5CBD0"/>
                            <w:right w:val="single" w:sz="6" w:space="0" w:color="C5CBD0"/>
                          </w:divBdr>
                          <w:divsChild>
                            <w:div w:id="21208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0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8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8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5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9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3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9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5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2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72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6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0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3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5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5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0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0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04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1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6CA8-E0D4-427E-9518-AFA17698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6417</Words>
  <Characters>36581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dchernyaev</dc:creator>
  <cp:lastModifiedBy>UserRTN</cp:lastModifiedBy>
  <cp:revision>10</cp:revision>
  <dcterms:created xsi:type="dcterms:W3CDTF">2015-12-18T15:03:00Z</dcterms:created>
  <dcterms:modified xsi:type="dcterms:W3CDTF">2016-01-27T15:00:00Z</dcterms:modified>
</cp:coreProperties>
</file>